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WLA Continuing Education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Seed Money Application</w:t>
      </w:r>
    </w:p>
    <w:p w:rsidR="00000000" w:rsidDel="00000000" w:rsidP="00000000" w:rsidRDefault="00000000" w:rsidRPr="00000000" w14:paraId="00000002">
      <w:pPr>
        <w:spacing w:after="280" w:before="28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WLA office will forward completed applications to WLA’s Professional Development Committee Chair, Executive Director, and Board Treasurer. Questions and completed application </w:t>
        <w:br w:type="textWrapping"/>
        <w:t xml:space="preserve">may be directed to the WLA office,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info@wla.org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206-823-1138. 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Event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 submitted: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and contact information for applicant: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Sponsor(s) of event: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Date(s) of event: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Time(s) of event: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Location(s):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Title of event: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 Description: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and contact information for presenter(s):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Background/qualifications of presenter(s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):</w:t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 a result of this event, participants will understand and/or be able to: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Target audience: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Audience needs were assessed using: </w:t>
      </w:r>
    </w:p>
    <w:p w:rsidR="00000000" w:rsidDel="00000000" w:rsidP="00000000" w:rsidRDefault="00000000" w:rsidRPr="00000000" w14:paraId="000000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 will be evaluated using:</w:t>
      </w:r>
    </w:p>
    <w:p w:rsidR="00000000" w:rsidDel="00000000" w:rsidP="00000000" w:rsidRDefault="00000000" w:rsidRPr="00000000" w14:paraId="00000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 Participant evaluation form</w:t>
      </w:r>
    </w:p>
    <w:p w:rsidR="00000000" w:rsidDel="00000000" w:rsidP="00000000" w:rsidRDefault="00000000" w:rsidRPr="00000000" w14:paraId="00000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color w:val="0000ff"/>
          <w:sz w:val="18"/>
          <w:szCs w:val="1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___ Other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(please describe)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000000" w:space="1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Estimated Attendance</w:t>
      </w:r>
    </w:p>
    <w:p w:rsidR="00000000" w:rsidDel="00000000" w:rsidP="00000000" w:rsidRDefault="00000000" w:rsidRPr="00000000" w14:paraId="00000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Minimum registrations needed to cover total WLA event expenses below: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Maximum registrations allowed: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This number is determined by the presenter’s recommendation and/or the capacity of the facility.</w:t>
      </w:r>
    </w:p>
    <w:p w:rsidR="00000000" w:rsidDel="00000000" w:rsidP="00000000" w:rsidRDefault="00000000" w:rsidRPr="00000000" w14:paraId="0000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 expenses </w:t>
      </w:r>
      <w:r w:rsidDel="00000000" w:rsidR="00000000" w:rsidRPr="00000000">
        <w:rPr>
          <w:rFonts w:ascii="Symbol" w:cs="Symbol" w:eastAsia="Symbol" w:hAnsi="Symbol"/>
          <w:b w:val="1"/>
          <w:sz w:val="24"/>
          <w:szCs w:val="24"/>
          <w:rtl w:val="0"/>
        </w:rPr>
        <w:t xml:space="preserve">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minimum registrations = event costs per registration: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This number will be added with administrative fees below to determine final registration fees.</w:t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Event Expenses</w:t>
      </w:r>
    </w:p>
    <w:p w:rsidR="00000000" w:rsidDel="00000000" w:rsidP="00000000" w:rsidRDefault="00000000" w:rsidRPr="00000000" w14:paraId="0000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Indicate with an asterisk (*) items to be paid from funding source(s)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other than WLA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Presenter(s) costs: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Include fee or honorarium,  travel costs, hotel accommodations and/or meals, as applicable.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Honorarium</w:t>
        <w:tab/>
        <w:tab/>
        <w:t xml:space="preserve">$    </w:t>
      </w:r>
    </w:p>
    <w:p w:rsidR="00000000" w:rsidDel="00000000" w:rsidP="00000000" w:rsidRDefault="00000000" w:rsidRPr="00000000" w14:paraId="000000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Travel</w:t>
        <w:tab/>
        <w:tab/>
        <w:tab/>
        <w:t xml:space="preserve">$</w:t>
        <w:tab/>
        <w:tab/>
        <w:t xml:space="preserve">       </w:t>
      </w:r>
    </w:p>
    <w:p w:rsidR="00000000" w:rsidDel="00000000" w:rsidP="00000000" w:rsidRDefault="00000000" w:rsidRPr="00000000" w14:paraId="00000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Lodging</w:t>
        <w:tab/>
        <w:tab/>
        <w:tab/>
        <w:t xml:space="preserve">$</w:t>
      </w:r>
    </w:p>
    <w:p w:rsidR="00000000" w:rsidDel="00000000" w:rsidP="00000000" w:rsidRDefault="00000000" w:rsidRPr="00000000" w14:paraId="00000031">
      <w:pPr>
        <w:tabs>
          <w:tab w:val="left" w:pos="274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30" w:hanging="333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Meals</w:t>
        <w:tab/>
        <w:t xml:space="preserve">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2748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330" w:hanging="3330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Total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$</w:t>
      </w:r>
    </w:p>
    <w:p w:rsidR="00000000" w:rsidDel="00000000" w:rsidP="00000000" w:rsidRDefault="00000000" w:rsidRPr="00000000" w14:paraId="0000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Facilities: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$  </w:t>
      </w:r>
    </w:p>
    <w:p w:rsidR="00000000" w:rsidDel="00000000" w:rsidP="00000000" w:rsidRDefault="00000000" w:rsidRPr="00000000" w14:paraId="000000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Include room and equipment fees.</w:t>
      </w:r>
    </w:p>
    <w:p w:rsidR="00000000" w:rsidDel="00000000" w:rsidP="00000000" w:rsidRDefault="00000000" w:rsidRPr="00000000" w14:paraId="00000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Both sites are providing the room free of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Materials: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 </w:t>
      </w:r>
    </w:p>
    <w:p w:rsidR="00000000" w:rsidDel="00000000" w:rsidP="00000000" w:rsidRDefault="00000000" w:rsidRPr="00000000" w14:paraId="00000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Include costs for supplies such as flipcharts, markers, workbooks, handouts, name badges,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Food and beverages: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$</w:t>
      </w:r>
    </w:p>
    <w:p w:rsidR="00000000" w:rsidDel="00000000" w:rsidP="00000000" w:rsidRDefault="00000000" w:rsidRPr="00000000" w14:paraId="00000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Include costs for refreshments, lunches beverages, if planned.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Advertising: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$</w:t>
      </w:r>
    </w:p>
    <w:p w:rsidR="00000000" w:rsidDel="00000000" w:rsidP="00000000" w:rsidRDefault="00000000" w:rsidRPr="00000000" w14:paraId="000000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Include estimated costs for printing and postage if advertising is mailed.</w:t>
      </w:r>
    </w:p>
    <w:p w:rsidR="00000000" w:rsidDel="00000000" w:rsidP="00000000" w:rsidRDefault="00000000" w:rsidRPr="00000000" w14:paraId="000000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Other Expenses: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$ </w:t>
      </w:r>
    </w:p>
    <w:p w:rsidR="00000000" w:rsidDel="00000000" w:rsidP="00000000" w:rsidRDefault="00000000" w:rsidRPr="00000000" w14:paraId="000000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EVENT EXPENSES for WLA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bottom w:color="000000" w:space="0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Administrative Fees</w:t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Applicant will work with WLA Program Coordinator to determine administrative fees.</w:t>
      </w:r>
    </w:p>
    <w:p w:rsidR="00000000" w:rsidDel="00000000" w:rsidP="00000000" w:rsidRDefault="00000000" w:rsidRPr="00000000" w14:paraId="000000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 fee per registration: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</w:t>
      </w:r>
    </w:p>
    <w:p w:rsidR="00000000" w:rsidDel="00000000" w:rsidP="00000000" w:rsidRDefault="00000000" w:rsidRPr="00000000" w14:paraId="000000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Online registration fee per registration: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$</w:t>
      </w:r>
    </w:p>
    <w:p w:rsidR="00000000" w:rsidDel="00000000" w:rsidP="00000000" w:rsidRDefault="00000000" w:rsidRPr="00000000" w14:paraId="00000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bottom w:color="000000" w:space="1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Final Registration Fees</w:t>
      </w:r>
    </w:p>
    <w:p w:rsidR="00000000" w:rsidDel="00000000" w:rsidP="00000000" w:rsidRDefault="00000000" w:rsidRPr="00000000" w14:paraId="00000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event expenses + administrative fees = final registration fees</w:t>
      </w:r>
    </w:p>
    <w:p w:rsidR="00000000" w:rsidDel="00000000" w:rsidP="00000000" w:rsidRDefault="00000000" w:rsidRPr="00000000" w14:paraId="000000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WLA member: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</w:t>
        <w:tab/>
        <w:t xml:space="preserve">$</w:t>
      </w:r>
    </w:p>
    <w:p w:rsidR="00000000" w:rsidDel="00000000" w:rsidP="00000000" w:rsidRDefault="00000000" w:rsidRPr="00000000" w14:paraId="000000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Student member: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$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Non-member: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</w:t>
        <w:tab/>
        <w:t xml:space="preserve">$</w:t>
      </w:r>
    </w:p>
    <w:p w:rsidR="00000000" w:rsidDel="00000000" w:rsidP="00000000" w:rsidRDefault="00000000" w:rsidRPr="00000000" w14:paraId="00000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Registration fees including administrative fees will be refunded if the event is cancelled by WLA at any time. Registrants canceling up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 weeks prior to the event will receive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 refund minus the administrative fees. Cancellations less than 2 weeks prior to the event will receive no refund. </w:t>
      </w:r>
    </w:p>
    <w:p w:rsidR="00000000" w:rsidDel="00000000" w:rsidP="00000000" w:rsidRDefault="00000000" w:rsidRPr="00000000" w14:paraId="00000053">
      <w:pPr>
        <w:pBdr>
          <w:bottom w:color="000000" w:space="1" w:sz="6" w:val="single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Application Approval</w:t>
      </w:r>
    </w:p>
    <w:p w:rsidR="00000000" w:rsidDel="00000000" w:rsidP="00000000" w:rsidRDefault="00000000" w:rsidRPr="00000000" w14:paraId="000000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Once approved by WLA, applicant may begin planning with and submitting expense receipts to the WLA office. </w:t>
      </w:r>
    </w:p>
    <w:p w:rsidR="00000000" w:rsidDel="00000000" w:rsidP="00000000" w:rsidRDefault="00000000" w:rsidRPr="00000000" w14:paraId="000000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  <w:tab/>
        <w:tab/>
        <w:t xml:space="preserve">            _____________________________</w:t>
      </w:r>
    </w:p>
    <w:p w:rsidR="00000000" w:rsidDel="00000000" w:rsidP="00000000" w:rsidRDefault="00000000" w:rsidRPr="00000000" w14:paraId="000000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WLA Executive Director</w:t>
        <w:tab/>
        <w:tab/>
        <w:t xml:space="preserve">            </w:t>
        <w:tab/>
        <w:tab/>
        <w:tab/>
        <w:t xml:space="preserve">Date Approved</w:t>
      </w:r>
    </w:p>
    <w:p w:rsidR="00000000" w:rsidDel="00000000" w:rsidP="00000000" w:rsidRDefault="00000000" w:rsidRPr="00000000" w14:paraId="000000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 behalf of WLA leaders above</w:t>
      </w:r>
    </w:p>
    <w:sectPr>
      <w:footerReference r:id="rId7" w:type="default"/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Symbo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Last updated:   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tl w:val="0"/>
      </w:rPr>
      <w:t xml:space="preserve">2019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wla.org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